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DF0" w:rsidRPr="003C3C4B" w:rsidRDefault="00911DF0" w:rsidP="00911DF0">
      <w:pPr>
        <w:ind w:left="3538" w:right="4150" w:firstLine="709"/>
        <w:jc w:val="center"/>
      </w:pPr>
      <w:r w:rsidRPr="003C3C4B">
        <w:rPr>
          <w:noProof/>
        </w:rPr>
        <w:drawing>
          <wp:inline distT="0" distB="0" distL="0" distR="0">
            <wp:extent cx="540185" cy="857250"/>
            <wp:effectExtent l="19050" t="0" r="0" b="0"/>
            <wp:docPr id="10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DF0" w:rsidRPr="009A6D15" w:rsidRDefault="00911DF0" w:rsidP="00911DF0">
      <w:pPr>
        <w:jc w:val="center"/>
        <w:rPr>
          <w:sz w:val="28"/>
          <w:szCs w:val="28"/>
        </w:rPr>
      </w:pPr>
      <w:r w:rsidRPr="009A6D15">
        <w:rPr>
          <w:sz w:val="28"/>
          <w:szCs w:val="28"/>
        </w:rPr>
        <w:t>Российская Федерация</w:t>
      </w:r>
    </w:p>
    <w:p w:rsidR="00911DF0" w:rsidRPr="009A6D15" w:rsidRDefault="00911DF0" w:rsidP="00911DF0">
      <w:pPr>
        <w:jc w:val="center"/>
        <w:outlineLvl w:val="0"/>
        <w:rPr>
          <w:sz w:val="28"/>
          <w:szCs w:val="28"/>
        </w:rPr>
      </w:pPr>
      <w:r w:rsidRPr="009A6D15">
        <w:rPr>
          <w:sz w:val="28"/>
          <w:szCs w:val="28"/>
        </w:rPr>
        <w:t>Республика Карелия</w:t>
      </w:r>
    </w:p>
    <w:p w:rsidR="00911DF0" w:rsidRPr="009A6D15" w:rsidRDefault="00911DF0" w:rsidP="00911DF0">
      <w:pPr>
        <w:jc w:val="center"/>
        <w:outlineLvl w:val="0"/>
        <w:rPr>
          <w:sz w:val="28"/>
          <w:szCs w:val="28"/>
        </w:rPr>
      </w:pPr>
      <w:r w:rsidRPr="009A6D15">
        <w:rPr>
          <w:sz w:val="28"/>
          <w:szCs w:val="28"/>
        </w:rPr>
        <w:t>Лоухский муниципальный район</w:t>
      </w:r>
    </w:p>
    <w:p w:rsidR="00911DF0" w:rsidRPr="009A6D15" w:rsidRDefault="00911DF0" w:rsidP="00911DF0">
      <w:pPr>
        <w:jc w:val="center"/>
        <w:outlineLvl w:val="0"/>
        <w:rPr>
          <w:sz w:val="28"/>
          <w:szCs w:val="28"/>
        </w:rPr>
      </w:pPr>
      <w:r w:rsidRPr="009A6D15">
        <w:rPr>
          <w:sz w:val="28"/>
          <w:szCs w:val="28"/>
        </w:rPr>
        <w:t>Администрация  Малиновараккского сельского поселения</w:t>
      </w:r>
    </w:p>
    <w:p w:rsidR="00911DF0" w:rsidRPr="003C3C4B" w:rsidRDefault="00911DF0" w:rsidP="00911DF0"/>
    <w:p w:rsidR="00911DF0" w:rsidRPr="003C3C4B" w:rsidRDefault="00911DF0" w:rsidP="00911DF0">
      <w:pPr>
        <w:jc w:val="center"/>
        <w:rPr>
          <w:b/>
        </w:rPr>
      </w:pPr>
    </w:p>
    <w:p w:rsidR="00911DF0" w:rsidRPr="003C3C4B" w:rsidRDefault="00782816" w:rsidP="00911D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№ </w:t>
      </w:r>
      <w:bookmarkStart w:id="0" w:name="_GoBack"/>
      <w:bookmarkEnd w:id="0"/>
      <w:r w:rsidR="00DD5924">
        <w:rPr>
          <w:sz w:val="28"/>
          <w:szCs w:val="28"/>
        </w:rPr>
        <w:t>10</w:t>
      </w:r>
    </w:p>
    <w:p w:rsidR="00911DF0" w:rsidRPr="003C3C4B" w:rsidRDefault="00911DF0" w:rsidP="00911DF0">
      <w:pPr>
        <w:jc w:val="center"/>
        <w:rPr>
          <w:b/>
          <w:bCs/>
          <w:sz w:val="28"/>
          <w:szCs w:val="28"/>
        </w:rPr>
      </w:pPr>
    </w:p>
    <w:p w:rsidR="00911DF0" w:rsidRPr="009A6D15" w:rsidRDefault="00911DF0" w:rsidP="00911DF0">
      <w:pPr>
        <w:jc w:val="both"/>
        <w:rPr>
          <w:bCs/>
        </w:rPr>
      </w:pPr>
      <w:r w:rsidRPr="009A6D15">
        <w:rPr>
          <w:bCs/>
        </w:rPr>
        <w:t xml:space="preserve">п. </w:t>
      </w:r>
      <w:proofErr w:type="gramStart"/>
      <w:r w:rsidRPr="009A6D15">
        <w:rPr>
          <w:bCs/>
        </w:rPr>
        <w:t>Ма</w:t>
      </w:r>
      <w:r w:rsidR="007C1776">
        <w:rPr>
          <w:bCs/>
        </w:rPr>
        <w:t>линовая</w:t>
      </w:r>
      <w:proofErr w:type="gramEnd"/>
      <w:r w:rsidR="007C1776">
        <w:rPr>
          <w:bCs/>
        </w:rPr>
        <w:t xml:space="preserve"> Варакка</w:t>
      </w:r>
      <w:r w:rsidR="007C1776">
        <w:rPr>
          <w:bCs/>
        </w:rPr>
        <w:tab/>
      </w:r>
      <w:r w:rsidR="007C1776">
        <w:rPr>
          <w:bCs/>
        </w:rPr>
        <w:tab/>
        <w:t xml:space="preserve">   </w:t>
      </w:r>
      <w:r w:rsidR="007C1776">
        <w:rPr>
          <w:bCs/>
        </w:rPr>
        <w:tab/>
      </w:r>
      <w:r w:rsidR="007C1776">
        <w:rPr>
          <w:bCs/>
        </w:rPr>
        <w:tab/>
      </w:r>
      <w:r w:rsidR="007C1776">
        <w:rPr>
          <w:bCs/>
        </w:rPr>
        <w:tab/>
      </w:r>
      <w:r w:rsidR="007C1776">
        <w:rPr>
          <w:bCs/>
        </w:rPr>
        <w:tab/>
        <w:t>«04» сентябр</w:t>
      </w:r>
      <w:r w:rsidRPr="009A6D15">
        <w:rPr>
          <w:bCs/>
        </w:rPr>
        <w:t>я 2024</w:t>
      </w:r>
      <w:r w:rsidR="007C1776">
        <w:rPr>
          <w:bCs/>
        </w:rPr>
        <w:t xml:space="preserve"> </w:t>
      </w:r>
      <w:r w:rsidRPr="009A6D15">
        <w:rPr>
          <w:bCs/>
        </w:rPr>
        <w:t>года</w:t>
      </w:r>
    </w:p>
    <w:p w:rsidR="00911DF0" w:rsidRDefault="00911DF0" w:rsidP="00911DF0"/>
    <w:p w:rsidR="007C1776" w:rsidRDefault="007C1776" w:rsidP="00911DF0"/>
    <w:p w:rsidR="007C1776" w:rsidRPr="007C1776" w:rsidRDefault="007C1776" w:rsidP="007C1776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7C1776">
        <w:rPr>
          <w:rFonts w:ascii="Times New Roman" w:hAnsi="Times New Roman"/>
        </w:rPr>
        <w:t xml:space="preserve">Об утверждении Порядка разработки проекта бюджета </w:t>
      </w:r>
    </w:p>
    <w:p w:rsidR="007C1776" w:rsidRPr="007C1776" w:rsidRDefault="007C1776" w:rsidP="007C1776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7C1776">
        <w:rPr>
          <w:rFonts w:ascii="Times New Roman" w:hAnsi="Times New Roman"/>
        </w:rPr>
        <w:t>Малиновараккского сельского поселения на очередной финансовый год</w:t>
      </w:r>
    </w:p>
    <w:p w:rsidR="007C1776" w:rsidRPr="007C1776" w:rsidRDefault="007C1776" w:rsidP="007C1776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7C1776">
        <w:rPr>
          <w:rFonts w:ascii="Times New Roman" w:hAnsi="Times New Roman"/>
        </w:rPr>
        <w:t>и среднесрочного финансового плана Малиновараккского сельского</w:t>
      </w:r>
    </w:p>
    <w:p w:rsidR="007C1776" w:rsidRPr="007C1776" w:rsidRDefault="007C1776" w:rsidP="007C1776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7C1776">
        <w:rPr>
          <w:rFonts w:ascii="Times New Roman" w:hAnsi="Times New Roman"/>
        </w:rPr>
        <w:t xml:space="preserve">поселения </w:t>
      </w:r>
    </w:p>
    <w:p w:rsidR="007C1776" w:rsidRPr="007C1776" w:rsidRDefault="007C1776" w:rsidP="007C1776">
      <w:pPr>
        <w:widowControl/>
        <w:autoSpaceDE/>
        <w:autoSpaceDN/>
        <w:adjustRightInd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ind w:firstLine="567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В соответствии со статьями 169, 174 Бюджетного кодекса Российской Федерации, Положением о бюджетном процессе в Малиновараккском сельском поселении, администрация Малиновараккского сельского поселения постановляет:</w:t>
      </w: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numPr>
          <w:ilvl w:val="0"/>
          <w:numId w:val="19"/>
        </w:numPr>
        <w:autoSpaceDE/>
        <w:autoSpaceDN/>
        <w:adjustRightInd/>
        <w:ind w:left="0" w:firstLine="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Утвердить Порядок разработки проекта бюджета Малиновараккского сельского поселения на очередной финансовый год и среднесрочного финансового плана Малиновараккского сельского поселения согласно приложению № 1 к настоящему постановлению.</w:t>
      </w: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Глава администрации Малиновараккского</w:t>
      </w: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сельского поселения                                                            Сидорко В.Я.</w:t>
      </w: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Default="007C1776" w:rsidP="007C1776">
      <w:pPr>
        <w:widowControl/>
        <w:autoSpaceDE/>
        <w:autoSpaceDN/>
        <w:adjustRightInd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                   </w:t>
      </w:r>
      <w:r w:rsidRPr="007C1776">
        <w:rPr>
          <w:rFonts w:ascii="Times New Roman" w:hAnsi="Times New Roman"/>
        </w:rPr>
        <w:t>Приложение № 1</w:t>
      </w:r>
    </w:p>
    <w:p w:rsidR="007C1776" w:rsidRPr="007C1776" w:rsidRDefault="007C1776" w:rsidP="007C1776">
      <w:pPr>
        <w:widowControl/>
        <w:autoSpaceDE/>
        <w:autoSpaceDN/>
        <w:adjustRightInd/>
        <w:jc w:val="right"/>
        <w:rPr>
          <w:rFonts w:ascii="Times New Roman" w:hAnsi="Times New Roman"/>
        </w:rPr>
      </w:pPr>
      <w:r w:rsidRPr="007C1776">
        <w:rPr>
          <w:rFonts w:ascii="Times New Roman" w:hAnsi="Times New Roman"/>
        </w:rPr>
        <w:t>к постановлению администрации</w:t>
      </w:r>
    </w:p>
    <w:p w:rsidR="007C1776" w:rsidRPr="007C1776" w:rsidRDefault="007C1776" w:rsidP="007C1776">
      <w:pPr>
        <w:widowControl/>
        <w:autoSpaceDE/>
        <w:autoSpaceDN/>
        <w:adjustRightInd/>
        <w:jc w:val="right"/>
        <w:rPr>
          <w:rFonts w:ascii="Times New Roman" w:hAnsi="Times New Roman"/>
        </w:rPr>
      </w:pPr>
      <w:r w:rsidRPr="007C1776">
        <w:rPr>
          <w:rFonts w:ascii="Times New Roman" w:hAnsi="Times New Roman"/>
        </w:rPr>
        <w:t>Малиновараккского сельского поселения</w:t>
      </w:r>
    </w:p>
    <w:p w:rsidR="007C1776" w:rsidRPr="007C1776" w:rsidRDefault="007C1776" w:rsidP="007C1776">
      <w:pPr>
        <w:widowControl/>
        <w:autoSpaceDE/>
        <w:autoSpaceDN/>
        <w:adjustRightInd/>
        <w:jc w:val="right"/>
        <w:rPr>
          <w:rFonts w:ascii="Times New Roman" w:hAnsi="Times New Roman"/>
        </w:rPr>
      </w:pPr>
      <w:r w:rsidRPr="007C1776">
        <w:rPr>
          <w:rFonts w:ascii="Times New Roman" w:hAnsi="Times New Roman"/>
        </w:rPr>
        <w:t xml:space="preserve">от </w:t>
      </w:r>
      <w:r w:rsidR="00782816">
        <w:rPr>
          <w:rFonts w:ascii="Times New Roman" w:hAnsi="Times New Roman"/>
        </w:rPr>
        <w:t>0</w:t>
      </w:r>
      <w:r>
        <w:rPr>
          <w:rFonts w:ascii="Times New Roman" w:hAnsi="Times New Roman"/>
        </w:rPr>
        <w:t>4 сентября</w:t>
      </w:r>
      <w:r w:rsidRPr="007C1776">
        <w:rPr>
          <w:rFonts w:ascii="Times New Roman" w:hAnsi="Times New Roman"/>
        </w:rPr>
        <w:t xml:space="preserve"> 2024г. №</w:t>
      </w:r>
      <w:r w:rsidR="00DD5924">
        <w:rPr>
          <w:rFonts w:ascii="Times New Roman" w:hAnsi="Times New Roman"/>
        </w:rPr>
        <w:t xml:space="preserve"> 10</w:t>
      </w: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</w:t>
      </w:r>
      <w:r w:rsidRPr="007C1776">
        <w:rPr>
          <w:rFonts w:ascii="Times New Roman" w:hAnsi="Times New Roman"/>
          <w:b/>
        </w:rPr>
        <w:t>Порядок разработки проекта бюджета Малиновараккского сельского поселения на очередной финансовый год и среднесрочного финансового плана Малиновараккского сельского поселения</w:t>
      </w:r>
    </w:p>
    <w:p w:rsidR="007C1776" w:rsidRPr="007C1776" w:rsidRDefault="007C1776" w:rsidP="007C1776">
      <w:pPr>
        <w:widowControl/>
        <w:autoSpaceDE/>
        <w:autoSpaceDN/>
        <w:adjustRightInd/>
        <w:jc w:val="center"/>
        <w:rPr>
          <w:rFonts w:ascii="Times New Roman" w:hAnsi="Times New Roman"/>
        </w:rPr>
      </w:pPr>
    </w:p>
    <w:p w:rsidR="007C1776" w:rsidRPr="007C1776" w:rsidRDefault="007C1776" w:rsidP="007C177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proofErr w:type="gramStart"/>
      <w:r w:rsidRPr="007C1776">
        <w:rPr>
          <w:rFonts w:ascii="Times New Roman" w:hAnsi="Times New Roman"/>
        </w:rPr>
        <w:t xml:space="preserve">Проект бюджета Малиновараккского сельского поселения на очередной финансовый год и среднесрочного финансового плана Малиновараккского сельского поселения (далее - проект бюджета поселения и проект среднесрочного финансового плана) разрабатываются в соответствии с Бюджетным </w:t>
      </w:r>
      <w:hyperlink r:id="rId6" w:tooltip="&quot;Бюджетный кодекс Российской Федерации&quot; от 31.07.1998 N 145-ФЗ (ред. от 21.07.2014) (с изм. и доп., вступ. в силу с 06.08.2014){КонсультантПлюс}" w:history="1">
        <w:r w:rsidRPr="007C1776">
          <w:rPr>
            <w:rFonts w:ascii="Times New Roman" w:hAnsi="Times New Roman"/>
            <w:color w:val="000000"/>
          </w:rPr>
          <w:t>кодексом</w:t>
        </w:r>
      </w:hyperlink>
      <w:r w:rsidRPr="007C1776">
        <w:rPr>
          <w:rFonts w:ascii="Times New Roman" w:hAnsi="Times New Roman"/>
        </w:rPr>
        <w:t xml:space="preserve"> Российской Федерации, Положением о  бюджетном процессе в Малиновараккском сельском поселении на основании бюджетного послания Президента Российской Федерации Федеральному Собранию Российской Федерации, бюджетного послания Главы Республики Карелия Законодательному Собранию Республики</w:t>
      </w:r>
      <w:proofErr w:type="gramEnd"/>
      <w:r w:rsidRPr="007C1776">
        <w:rPr>
          <w:rFonts w:ascii="Times New Roman" w:hAnsi="Times New Roman"/>
        </w:rPr>
        <w:t xml:space="preserve"> Карелия, прогноза социально-экономического развития Малиновараккского сельского поселения, основных направлений бюджетной и основных направлений налоговой политики Российской Федерации,  Республики Карелия и Лоухского муниципального района.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В разработке проекта бюджета поселения и среднесрочного финансового плана участвуют администрация Малиновараккского сельского поселения, Финансовое управление Лоухского муниципального района (далее – финансовое управление), главные распорядители средств бюджета Малиновараккского сельского поселения.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В процессе разработки проекта бюджета поселения и проекта среднесрочного финансового плана администрация Малиновараккского сельского поселения: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- разрабатывает прогноз социально-экономического развития Малиновараккского сельского поселения и в установленные сроки предоставляет в финансовое управление;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- разрабатывает основные направления бюджетной политики и налоговой политики Малиновараккского сельского поселения;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- утверждает среднесрочный финансовый план поселения;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- предоставляет в финансовое управление прогноз поступления доходов в бюджет поселения на очередной финансовый год по видам администрируемых доходов;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- предоставляет в финансовое управление расчеты обоснования по расходной части бюджета поселения на очередной финансовый год.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В процессе разработки проекта бюджета поселения и проекта среднесрочного финансового плана финансовое управление: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- разрабатывает и доводит до администрации поселения порядок и методику планирования бюджетных ассигнований бюджета поселения;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- разрабатывает и направляет в администрацию Малиновараккского сельского поселения проект среднесрочного финансового плана поселения;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- разрабатывает и направляет в администрацию Малиновараккского сельского поселения проект решения о бюджете поселения на очередной финансовый год.</w:t>
      </w:r>
    </w:p>
    <w:p w:rsidR="007C1776" w:rsidRPr="007C1776" w:rsidRDefault="007C1776" w:rsidP="007C1776">
      <w:pPr>
        <w:ind w:firstLine="540"/>
        <w:jc w:val="both"/>
        <w:rPr>
          <w:rFonts w:ascii="Times New Roman" w:hAnsi="Times New Roman"/>
        </w:rPr>
      </w:pPr>
      <w:r w:rsidRPr="007C1776">
        <w:rPr>
          <w:rFonts w:ascii="Times New Roman" w:hAnsi="Times New Roman"/>
        </w:rPr>
        <w:t>Разработка проекта бюджета поселения и среднесрочного финансового плана осуществляется в соответствии с Графиком разработки проекта бюджета поселения и среднесрочного финансового плана.</w:t>
      </w:r>
    </w:p>
    <w:p w:rsidR="007C1776" w:rsidRPr="007C1776" w:rsidRDefault="007C1776" w:rsidP="007C1776">
      <w:pPr>
        <w:ind w:firstLine="540"/>
        <w:jc w:val="both"/>
        <w:rPr>
          <w:rFonts w:ascii="Arial" w:hAnsi="Arial" w:cs="Arial"/>
          <w:sz w:val="20"/>
          <w:szCs w:val="20"/>
        </w:rPr>
      </w:pPr>
      <w:r w:rsidRPr="007C1776">
        <w:rPr>
          <w:rFonts w:ascii="Times New Roman" w:hAnsi="Times New Roman"/>
        </w:rPr>
        <w:t>Среднесрочный финансовый план разрабатывается по форме приложения № 1 к настоящему постановлению.</w:t>
      </w: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Default="007C1776" w:rsidP="007C1776">
      <w:pPr>
        <w:widowControl/>
        <w:autoSpaceDE/>
        <w:autoSpaceDN/>
        <w:adjustRightInd/>
        <w:jc w:val="center"/>
        <w:rPr>
          <w:rFonts w:ascii="Times New Roman" w:hAnsi="Times New Roman"/>
        </w:rPr>
      </w:pPr>
    </w:p>
    <w:p w:rsidR="007C1776" w:rsidRDefault="007C1776" w:rsidP="007C1776">
      <w:pPr>
        <w:widowControl/>
        <w:autoSpaceDE/>
        <w:autoSpaceDN/>
        <w:adjustRightInd/>
        <w:jc w:val="center"/>
        <w:rPr>
          <w:rFonts w:ascii="Times New Roman" w:hAnsi="Times New Roman"/>
        </w:rPr>
      </w:pPr>
    </w:p>
    <w:p w:rsidR="007C1776" w:rsidRDefault="007C1776" w:rsidP="007C1776">
      <w:pPr>
        <w:widowControl/>
        <w:autoSpaceDE/>
        <w:autoSpaceDN/>
        <w:adjustRightInd/>
        <w:jc w:val="center"/>
        <w:rPr>
          <w:rFonts w:ascii="Times New Roman" w:hAnsi="Times New Roman"/>
        </w:rPr>
      </w:pPr>
    </w:p>
    <w:p w:rsidR="007C1776" w:rsidRPr="007C1776" w:rsidRDefault="007C1776" w:rsidP="007C1776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7C1776">
        <w:rPr>
          <w:rFonts w:ascii="Times New Roman" w:hAnsi="Times New Roman"/>
        </w:rPr>
        <w:lastRenderedPageBreak/>
        <w:t>График</w:t>
      </w:r>
    </w:p>
    <w:p w:rsidR="007C1776" w:rsidRPr="007C1776" w:rsidRDefault="007C1776" w:rsidP="007C1776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7C1776">
        <w:rPr>
          <w:rFonts w:ascii="Times New Roman" w:hAnsi="Times New Roman"/>
        </w:rPr>
        <w:t>разработки проекта бюджета Малиновараккского сельского поселения на очередной финансовый год и проекта среднесрочного финансового плана</w:t>
      </w:r>
    </w:p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478"/>
        <w:gridCol w:w="1890"/>
        <w:gridCol w:w="1887"/>
        <w:gridCol w:w="2526"/>
      </w:tblGrid>
      <w:tr w:rsidR="007C1776" w:rsidRPr="007C1776" w:rsidTr="007C1776">
        <w:tc>
          <w:tcPr>
            <w:tcW w:w="709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 xml:space="preserve">№ </w:t>
            </w:r>
            <w:proofErr w:type="gramStart"/>
            <w:r w:rsidRPr="007C1776">
              <w:rPr>
                <w:rFonts w:ascii="Times New Roman" w:hAnsi="Times New Roman"/>
              </w:rPr>
              <w:t>п</w:t>
            </w:r>
            <w:proofErr w:type="gramEnd"/>
            <w:r w:rsidRPr="007C1776">
              <w:rPr>
                <w:rFonts w:ascii="Times New Roman" w:hAnsi="Times New Roman"/>
              </w:rPr>
              <w:t>/п</w:t>
            </w:r>
          </w:p>
        </w:tc>
        <w:tc>
          <w:tcPr>
            <w:tcW w:w="3478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Материалы и документы</w:t>
            </w:r>
          </w:p>
        </w:tc>
        <w:tc>
          <w:tcPr>
            <w:tcW w:w="1890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Ответственный исполнитель</w:t>
            </w:r>
          </w:p>
        </w:tc>
        <w:tc>
          <w:tcPr>
            <w:tcW w:w="1887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Срок предоставления</w:t>
            </w:r>
          </w:p>
        </w:tc>
        <w:tc>
          <w:tcPr>
            <w:tcW w:w="2526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Куда предоставляется</w:t>
            </w:r>
          </w:p>
        </w:tc>
      </w:tr>
      <w:tr w:rsidR="007C1776" w:rsidRPr="007C1776" w:rsidTr="007C1776">
        <w:tc>
          <w:tcPr>
            <w:tcW w:w="709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7C177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478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Методика планирования бюджетных ассигнований бюджета поселения</w:t>
            </w:r>
          </w:p>
        </w:tc>
        <w:tc>
          <w:tcPr>
            <w:tcW w:w="1890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Финансовое управление</w:t>
            </w:r>
          </w:p>
        </w:tc>
        <w:tc>
          <w:tcPr>
            <w:tcW w:w="1887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до 01 августа</w:t>
            </w:r>
          </w:p>
        </w:tc>
        <w:tc>
          <w:tcPr>
            <w:tcW w:w="2526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Администрация поселения</w:t>
            </w:r>
          </w:p>
        </w:tc>
      </w:tr>
      <w:tr w:rsidR="007C1776" w:rsidRPr="007C1776" w:rsidTr="007C1776">
        <w:tc>
          <w:tcPr>
            <w:tcW w:w="709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7C177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478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 xml:space="preserve">Основные направления бюджетной и налоговой </w:t>
            </w:r>
            <w:proofErr w:type="gramStart"/>
            <w:r w:rsidRPr="007C1776">
              <w:rPr>
                <w:rFonts w:ascii="Times New Roman" w:hAnsi="Times New Roman"/>
              </w:rPr>
              <w:t>политики</w:t>
            </w:r>
            <w:proofErr w:type="gramEnd"/>
            <w:r w:rsidRPr="007C1776">
              <w:rPr>
                <w:rFonts w:ascii="Times New Roman" w:hAnsi="Times New Roman"/>
              </w:rPr>
              <w:t xml:space="preserve"> на очередной финансовый год</w:t>
            </w:r>
          </w:p>
        </w:tc>
        <w:tc>
          <w:tcPr>
            <w:tcW w:w="1890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Администрация поселения</w:t>
            </w:r>
          </w:p>
        </w:tc>
        <w:tc>
          <w:tcPr>
            <w:tcW w:w="1887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Одновременно с проектом бюджета на очередной финансовый год</w:t>
            </w:r>
          </w:p>
        </w:tc>
        <w:tc>
          <w:tcPr>
            <w:tcW w:w="2526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Совет Малиновараккского сельского поселения</w:t>
            </w:r>
          </w:p>
        </w:tc>
      </w:tr>
      <w:tr w:rsidR="007C1776" w:rsidRPr="007C1776" w:rsidTr="007C1776">
        <w:tc>
          <w:tcPr>
            <w:tcW w:w="709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7C177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478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Расчеты к бюджету поселения на очередной финансовый год – по разделам, подразделам, целевым статьям и видам расходов</w:t>
            </w:r>
          </w:p>
        </w:tc>
        <w:tc>
          <w:tcPr>
            <w:tcW w:w="1890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Администрация поселения</w:t>
            </w:r>
          </w:p>
        </w:tc>
        <w:tc>
          <w:tcPr>
            <w:tcW w:w="1887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до 20 сентября</w:t>
            </w:r>
          </w:p>
        </w:tc>
        <w:tc>
          <w:tcPr>
            <w:tcW w:w="2526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Финансовое управление</w:t>
            </w:r>
          </w:p>
        </w:tc>
      </w:tr>
      <w:tr w:rsidR="007C1776" w:rsidRPr="007C1776" w:rsidTr="007C1776">
        <w:tc>
          <w:tcPr>
            <w:tcW w:w="709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7C177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478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Проекты решений Совета поселения о передаче полномочий на муниципальный район</w:t>
            </w:r>
          </w:p>
        </w:tc>
        <w:tc>
          <w:tcPr>
            <w:tcW w:w="1890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Администрация поселения</w:t>
            </w:r>
          </w:p>
        </w:tc>
        <w:tc>
          <w:tcPr>
            <w:tcW w:w="1887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до 01 октября</w:t>
            </w:r>
          </w:p>
        </w:tc>
        <w:tc>
          <w:tcPr>
            <w:tcW w:w="2526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Финансовое управление</w:t>
            </w:r>
          </w:p>
        </w:tc>
      </w:tr>
      <w:tr w:rsidR="007C1776" w:rsidRPr="007C1776" w:rsidTr="007C1776">
        <w:tc>
          <w:tcPr>
            <w:tcW w:w="709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7C1776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478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Предварительные итоги социально-экономического развития поселения за истекший период текущего финансового года и ожидаемые итоги социально-экономического развития поселения за текущий финансовый год</w:t>
            </w:r>
          </w:p>
        </w:tc>
        <w:tc>
          <w:tcPr>
            <w:tcW w:w="1890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Администрация поселения</w:t>
            </w:r>
          </w:p>
        </w:tc>
        <w:tc>
          <w:tcPr>
            <w:tcW w:w="1887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Одновременно с проектом бюджета на очередной финансовый год</w:t>
            </w:r>
          </w:p>
        </w:tc>
        <w:tc>
          <w:tcPr>
            <w:tcW w:w="2526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Совет Малиновараккского сельского поселения</w:t>
            </w:r>
          </w:p>
        </w:tc>
      </w:tr>
      <w:tr w:rsidR="007C1776" w:rsidRPr="007C1776" w:rsidTr="007C1776">
        <w:tc>
          <w:tcPr>
            <w:tcW w:w="709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7C177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478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Прогноз социально-экономического развития поселения</w:t>
            </w:r>
          </w:p>
        </w:tc>
        <w:tc>
          <w:tcPr>
            <w:tcW w:w="1890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Администрация поселения</w:t>
            </w:r>
          </w:p>
        </w:tc>
        <w:tc>
          <w:tcPr>
            <w:tcW w:w="1887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Одновременно с проектом бюджета на очередной финансовый год</w:t>
            </w:r>
          </w:p>
        </w:tc>
        <w:tc>
          <w:tcPr>
            <w:tcW w:w="2526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Совет Малиновараккского сельского поселения</w:t>
            </w:r>
          </w:p>
        </w:tc>
      </w:tr>
      <w:tr w:rsidR="007C1776" w:rsidRPr="007C1776" w:rsidTr="007C1776">
        <w:tc>
          <w:tcPr>
            <w:tcW w:w="709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7C177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478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Проект среднесрочного финансового плана поселения</w:t>
            </w:r>
          </w:p>
        </w:tc>
        <w:tc>
          <w:tcPr>
            <w:tcW w:w="1890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Финансовое управление</w:t>
            </w:r>
          </w:p>
        </w:tc>
        <w:tc>
          <w:tcPr>
            <w:tcW w:w="1887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Одновременно с проектом бюджета на очередной финансовый год</w:t>
            </w:r>
          </w:p>
        </w:tc>
        <w:tc>
          <w:tcPr>
            <w:tcW w:w="2526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Администрация поселения</w:t>
            </w:r>
          </w:p>
        </w:tc>
      </w:tr>
      <w:tr w:rsidR="007C1776" w:rsidRPr="007C1776" w:rsidTr="007C1776">
        <w:tc>
          <w:tcPr>
            <w:tcW w:w="709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7C177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478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Проект бюджета поселения на очередной финансовый год</w:t>
            </w:r>
          </w:p>
        </w:tc>
        <w:tc>
          <w:tcPr>
            <w:tcW w:w="1890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Финансовое управление</w:t>
            </w:r>
          </w:p>
        </w:tc>
        <w:tc>
          <w:tcPr>
            <w:tcW w:w="1887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Не позднее 15 ноября текущего года</w:t>
            </w:r>
          </w:p>
        </w:tc>
        <w:tc>
          <w:tcPr>
            <w:tcW w:w="2526" w:type="dxa"/>
          </w:tcPr>
          <w:p w:rsidR="007C1776" w:rsidRPr="007C1776" w:rsidRDefault="007C1776" w:rsidP="007C1776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7C1776">
              <w:rPr>
                <w:rFonts w:ascii="Times New Roman" w:hAnsi="Times New Roman"/>
              </w:rPr>
              <w:t>Администрация поселения</w:t>
            </w:r>
          </w:p>
        </w:tc>
      </w:tr>
    </w:tbl>
    <w:p w:rsidR="007C1776" w:rsidRPr="007C1776" w:rsidRDefault="007C1776" w:rsidP="007C1776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7C1776" w:rsidRPr="00670107" w:rsidRDefault="007C1776" w:rsidP="00911DF0"/>
    <w:sectPr w:rsidR="007C1776" w:rsidRPr="00670107" w:rsidSect="00AE1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9216303"/>
    <w:multiLevelType w:val="hybridMultilevel"/>
    <w:tmpl w:val="45BE12A4"/>
    <w:lvl w:ilvl="0" w:tplc="4FC239A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6069FF"/>
    <w:multiLevelType w:val="hybridMultilevel"/>
    <w:tmpl w:val="6AF22F4A"/>
    <w:lvl w:ilvl="0" w:tplc="A6C452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6326D3"/>
    <w:multiLevelType w:val="hybridMultilevel"/>
    <w:tmpl w:val="8DA679FA"/>
    <w:lvl w:ilvl="0" w:tplc="D3C4AC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C0CC08">
      <w:start w:val="3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304C8D"/>
    <w:multiLevelType w:val="multilevel"/>
    <w:tmpl w:val="DEB0C58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5">
    <w:nsid w:val="2ED13FBC"/>
    <w:multiLevelType w:val="hybridMultilevel"/>
    <w:tmpl w:val="9BE634EE"/>
    <w:lvl w:ilvl="0" w:tplc="F1C812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50353B"/>
    <w:multiLevelType w:val="multilevel"/>
    <w:tmpl w:val="95CC446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14A1DCA"/>
    <w:multiLevelType w:val="hybridMultilevel"/>
    <w:tmpl w:val="07F0FDDC"/>
    <w:lvl w:ilvl="0" w:tplc="AD181B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8D79A9"/>
    <w:multiLevelType w:val="hybridMultilevel"/>
    <w:tmpl w:val="EDBAA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4F1CB4"/>
    <w:multiLevelType w:val="hybridMultilevel"/>
    <w:tmpl w:val="A00456A8"/>
    <w:lvl w:ilvl="0" w:tplc="94CCD8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765F77"/>
    <w:multiLevelType w:val="hybridMultilevel"/>
    <w:tmpl w:val="5FEC6464"/>
    <w:lvl w:ilvl="0" w:tplc="2BCEE8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7146E3"/>
    <w:multiLevelType w:val="multilevel"/>
    <w:tmpl w:val="69183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41E93E65"/>
    <w:multiLevelType w:val="hybridMultilevel"/>
    <w:tmpl w:val="669CF624"/>
    <w:lvl w:ilvl="0" w:tplc="0FB86744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6EA5170"/>
    <w:multiLevelType w:val="hybridMultilevel"/>
    <w:tmpl w:val="DEDAF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5B685F"/>
    <w:multiLevelType w:val="hybridMultilevel"/>
    <w:tmpl w:val="AC3CFDAE"/>
    <w:lvl w:ilvl="0" w:tplc="57EA0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B46C0"/>
    <w:multiLevelType w:val="hybridMultilevel"/>
    <w:tmpl w:val="34667B70"/>
    <w:lvl w:ilvl="0" w:tplc="69F8C5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A14A20"/>
    <w:multiLevelType w:val="hybridMultilevel"/>
    <w:tmpl w:val="1DE2DB12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73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0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7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4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1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9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6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358" w:hanging="180"/>
      </w:pPr>
      <w:rPr>
        <w:rFonts w:cs="Times New Roman"/>
      </w:rPr>
    </w:lvl>
  </w:abstractNum>
  <w:abstractNum w:abstractNumId="17">
    <w:nsid w:val="72E50587"/>
    <w:multiLevelType w:val="hybridMultilevel"/>
    <w:tmpl w:val="E20ED206"/>
    <w:lvl w:ilvl="0" w:tplc="060C3F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8"/>
      </w:rPr>
    </w:lvl>
    <w:lvl w:ilvl="1" w:tplc="9DFAED9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E6B1A1A"/>
    <w:multiLevelType w:val="hybridMultilevel"/>
    <w:tmpl w:val="D534D4A4"/>
    <w:lvl w:ilvl="0" w:tplc="F6829B4A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1"/>
  </w:num>
  <w:num w:numId="2">
    <w:abstractNumId w:val="17"/>
  </w:num>
  <w:num w:numId="3">
    <w:abstractNumId w:val="0"/>
  </w:num>
  <w:num w:numId="4">
    <w:abstractNumId w:val="15"/>
  </w:num>
  <w:num w:numId="5">
    <w:abstractNumId w:val="5"/>
  </w:num>
  <w:num w:numId="6">
    <w:abstractNumId w:val="3"/>
  </w:num>
  <w:num w:numId="7">
    <w:abstractNumId w:val="7"/>
  </w:num>
  <w:num w:numId="8">
    <w:abstractNumId w:val="10"/>
  </w:num>
  <w:num w:numId="9">
    <w:abstractNumId w:val="9"/>
  </w:num>
  <w:num w:numId="10">
    <w:abstractNumId w:val="14"/>
  </w:num>
  <w:num w:numId="11">
    <w:abstractNumId w:val="2"/>
  </w:num>
  <w:num w:numId="12">
    <w:abstractNumId w:val="1"/>
  </w:num>
  <w:num w:numId="13">
    <w:abstractNumId w:val="12"/>
  </w:num>
  <w:num w:numId="14">
    <w:abstractNumId w:val="18"/>
  </w:num>
  <w:num w:numId="15">
    <w:abstractNumId w:val="6"/>
  </w:num>
  <w:num w:numId="16">
    <w:abstractNumId w:val="16"/>
  </w:num>
  <w:num w:numId="17">
    <w:abstractNumId w:val="13"/>
  </w:num>
  <w:num w:numId="18">
    <w:abstractNumId w:val="4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1DF0"/>
    <w:rsid w:val="000A6204"/>
    <w:rsid w:val="000D774F"/>
    <w:rsid w:val="001A2B52"/>
    <w:rsid w:val="001C6231"/>
    <w:rsid w:val="001F6369"/>
    <w:rsid w:val="002D3CE0"/>
    <w:rsid w:val="003D5C50"/>
    <w:rsid w:val="00417483"/>
    <w:rsid w:val="004304D9"/>
    <w:rsid w:val="00431A37"/>
    <w:rsid w:val="004614A3"/>
    <w:rsid w:val="004E2EF9"/>
    <w:rsid w:val="00546630"/>
    <w:rsid w:val="005D43C2"/>
    <w:rsid w:val="00644B0F"/>
    <w:rsid w:val="00656757"/>
    <w:rsid w:val="006661E6"/>
    <w:rsid w:val="007351FC"/>
    <w:rsid w:val="0074668A"/>
    <w:rsid w:val="00782816"/>
    <w:rsid w:val="007C1776"/>
    <w:rsid w:val="007D5304"/>
    <w:rsid w:val="008322FD"/>
    <w:rsid w:val="0086116C"/>
    <w:rsid w:val="008B0C94"/>
    <w:rsid w:val="008B4A85"/>
    <w:rsid w:val="008B7A69"/>
    <w:rsid w:val="00911DF0"/>
    <w:rsid w:val="00924B3F"/>
    <w:rsid w:val="00986365"/>
    <w:rsid w:val="00A60184"/>
    <w:rsid w:val="00A85BA8"/>
    <w:rsid w:val="00AE10FB"/>
    <w:rsid w:val="00B06FD1"/>
    <w:rsid w:val="00B12F2B"/>
    <w:rsid w:val="00C161F8"/>
    <w:rsid w:val="00C31648"/>
    <w:rsid w:val="00C773E4"/>
    <w:rsid w:val="00D7314A"/>
    <w:rsid w:val="00DD5924"/>
    <w:rsid w:val="00E25E3A"/>
    <w:rsid w:val="00E62700"/>
    <w:rsid w:val="00E654FF"/>
    <w:rsid w:val="00EF6FCB"/>
    <w:rsid w:val="00FB2815"/>
    <w:rsid w:val="00FD5E13"/>
    <w:rsid w:val="00FF4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D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D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11DF0"/>
    <w:pPr>
      <w:keepNext/>
      <w:widowControl/>
      <w:autoSpaceDE/>
      <w:autoSpaceDN/>
      <w:adjustRightInd/>
      <w:jc w:val="center"/>
      <w:outlineLvl w:val="1"/>
    </w:pPr>
    <w:rPr>
      <w:rFonts w:eastAsia="Calibri"/>
      <w:b/>
      <w:bCs/>
    </w:rPr>
  </w:style>
  <w:style w:type="paragraph" w:styleId="3">
    <w:name w:val="heading 3"/>
    <w:basedOn w:val="a"/>
    <w:next w:val="a"/>
    <w:link w:val="30"/>
    <w:qFormat/>
    <w:rsid w:val="00911DF0"/>
    <w:pPr>
      <w:keepNext/>
      <w:widowControl/>
      <w:autoSpaceDE/>
      <w:autoSpaceDN/>
      <w:adjustRightInd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911DF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911DF0"/>
    <w:pPr>
      <w:widowControl/>
      <w:autoSpaceDE/>
      <w:autoSpaceDN/>
      <w:adjustRightInd/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911DF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DF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11DF0"/>
    <w:rPr>
      <w:rFonts w:ascii="Times New Roman CYR" w:eastAsia="Calibri" w:hAnsi="Times New Roman CYR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11DF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911DF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11DF0"/>
    <w:rPr>
      <w:rFonts w:ascii="Calibri" w:eastAsia="Times New Roman" w:hAnsi="Calibri" w:cs="Times New Roman"/>
      <w:b/>
      <w:bCs/>
    </w:rPr>
  </w:style>
  <w:style w:type="character" w:customStyle="1" w:styleId="90">
    <w:name w:val="Заголовок 9 Знак"/>
    <w:basedOn w:val="a0"/>
    <w:link w:val="9"/>
    <w:rsid w:val="00911DF0"/>
    <w:rPr>
      <w:rFonts w:ascii="Arial" w:eastAsia="Times New Roman" w:hAnsi="Arial" w:cs="Arial"/>
      <w:lang w:eastAsia="ru-RU"/>
    </w:rPr>
  </w:style>
  <w:style w:type="table" w:styleId="a3">
    <w:name w:val="Table Grid"/>
    <w:basedOn w:val="a1"/>
    <w:rsid w:val="00911D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911D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Title">
    <w:name w:val="ConsPlusTitle"/>
    <w:rsid w:val="00911D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44">
    <w:name w:val="Font Style44"/>
    <w:rsid w:val="00911DF0"/>
    <w:rPr>
      <w:rFonts w:ascii="Times New Roman" w:hAnsi="Times New Roman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911D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alibri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911DF0"/>
    <w:rPr>
      <w:rFonts w:ascii="Courier New" w:eastAsia="Calibri" w:hAnsi="Courier New" w:cs="Courier New"/>
      <w:sz w:val="24"/>
      <w:szCs w:val="24"/>
      <w:lang w:eastAsia="ar-SA"/>
    </w:rPr>
  </w:style>
  <w:style w:type="paragraph" w:customStyle="1" w:styleId="a4">
    <w:name w:val="Знак Знак Знак Знак Знак Знак Знак"/>
    <w:basedOn w:val="a"/>
    <w:rsid w:val="00911DF0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styleId="a5">
    <w:name w:val="Hyperlink"/>
    <w:rsid w:val="00911DF0"/>
    <w:rPr>
      <w:color w:val="0000FF"/>
      <w:u w:val="single"/>
    </w:rPr>
  </w:style>
  <w:style w:type="character" w:customStyle="1" w:styleId="5">
    <w:name w:val="Знак Знак5"/>
    <w:semiHidden/>
    <w:rsid w:val="00911DF0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a6">
    <w:name w:val="List Paragraph"/>
    <w:basedOn w:val="a"/>
    <w:uiPriority w:val="34"/>
    <w:qFormat/>
    <w:rsid w:val="00911DF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header"/>
    <w:basedOn w:val="a"/>
    <w:link w:val="a8"/>
    <w:unhideWhenUsed/>
    <w:rsid w:val="00911DF0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rsid w:val="00911DF0"/>
    <w:rPr>
      <w:rFonts w:ascii="Calibri" w:eastAsia="Calibri" w:hAnsi="Calibri" w:cs="Calibri"/>
      <w:lang w:eastAsia="ru-RU"/>
    </w:rPr>
  </w:style>
  <w:style w:type="paragraph" w:customStyle="1" w:styleId="a9">
    <w:name w:val="Знак"/>
    <w:basedOn w:val="a"/>
    <w:rsid w:val="00911DF0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ody Text"/>
    <w:basedOn w:val="a"/>
    <w:link w:val="ab"/>
    <w:rsid w:val="00911DF0"/>
    <w:pPr>
      <w:suppressAutoHyphens/>
      <w:autoSpaceDE/>
      <w:autoSpaceDN/>
      <w:adjustRightInd/>
      <w:spacing w:after="120"/>
    </w:pPr>
    <w:rPr>
      <w:rFonts w:ascii="Times New Roman" w:hAnsi="Times New Roman"/>
      <w:kern w:val="1"/>
      <w:sz w:val="28"/>
      <w:szCs w:val="28"/>
    </w:rPr>
  </w:style>
  <w:style w:type="character" w:customStyle="1" w:styleId="ab">
    <w:name w:val="Основной текст Знак"/>
    <w:basedOn w:val="a0"/>
    <w:link w:val="aa"/>
    <w:rsid w:val="00911DF0"/>
    <w:rPr>
      <w:rFonts w:ascii="Times New Roman" w:eastAsia="Times New Roman" w:hAnsi="Times New Roman" w:cs="Times New Roman"/>
      <w:kern w:val="1"/>
      <w:sz w:val="28"/>
      <w:szCs w:val="28"/>
      <w:lang w:eastAsia="ru-RU"/>
    </w:rPr>
  </w:style>
  <w:style w:type="paragraph" w:styleId="31">
    <w:name w:val="Body Text 3"/>
    <w:basedOn w:val="a"/>
    <w:link w:val="32"/>
    <w:rsid w:val="00911DF0"/>
    <w:pPr>
      <w:widowControl/>
      <w:autoSpaceDE/>
      <w:autoSpaceDN/>
      <w:adjustRightInd/>
      <w:spacing w:after="120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11D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911D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911DF0"/>
    <w:rPr>
      <w:rFonts w:ascii="Arial" w:eastAsia="Times New Roman" w:hAnsi="Arial" w:cs="Arial"/>
      <w:sz w:val="20"/>
      <w:szCs w:val="20"/>
      <w:lang w:eastAsia="ar-SA"/>
    </w:rPr>
  </w:style>
  <w:style w:type="paragraph" w:styleId="21">
    <w:name w:val="Body Text 2"/>
    <w:basedOn w:val="a"/>
    <w:link w:val="22"/>
    <w:rsid w:val="00911DF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11DF0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c">
    <w:name w:val="Normal (Web)"/>
    <w:basedOn w:val="a"/>
    <w:semiHidden/>
    <w:unhideWhenUsed/>
    <w:rsid w:val="00911DF0"/>
    <w:pPr>
      <w:widowControl/>
      <w:suppressAutoHyphens/>
      <w:autoSpaceDE/>
      <w:autoSpaceDN/>
      <w:adjustRightInd/>
      <w:spacing w:before="280" w:after="280"/>
    </w:pPr>
    <w:rPr>
      <w:rFonts w:ascii="Verdana" w:hAnsi="Verdana"/>
      <w:color w:val="333366"/>
      <w:sz w:val="16"/>
      <w:szCs w:val="16"/>
      <w:lang w:eastAsia="ar-SA"/>
    </w:rPr>
  </w:style>
  <w:style w:type="paragraph" w:customStyle="1" w:styleId="ad">
    <w:name w:val="Прижатый влево"/>
    <w:basedOn w:val="a"/>
    <w:next w:val="a"/>
    <w:rsid w:val="00911DF0"/>
    <w:pPr>
      <w:suppressAutoHyphens/>
      <w:autoSpaceDN/>
      <w:adjustRightInd/>
    </w:pPr>
    <w:rPr>
      <w:rFonts w:ascii="Arial" w:eastAsia="Andale Sans UI" w:hAnsi="Arial"/>
      <w:kern w:val="2"/>
      <w:lang w:eastAsia="ar-SA"/>
    </w:rPr>
  </w:style>
  <w:style w:type="character" w:styleId="ae">
    <w:name w:val="Strong"/>
    <w:qFormat/>
    <w:rsid w:val="00911DF0"/>
    <w:rPr>
      <w:b/>
      <w:bCs/>
    </w:rPr>
  </w:style>
  <w:style w:type="paragraph" w:customStyle="1" w:styleId="ConsPlusNonformat">
    <w:name w:val="ConsPlusNonformat"/>
    <w:rsid w:val="00911D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911DF0"/>
    <w:pPr>
      <w:suppressAutoHyphens/>
      <w:autoSpaceDE/>
      <w:autoSpaceDN/>
      <w:adjustRightInd/>
      <w:spacing w:before="280" w:after="280"/>
    </w:pPr>
    <w:rPr>
      <w:rFonts w:ascii="Times New Roman" w:eastAsia="Andale Sans UI" w:hAnsi="Times New Roman"/>
      <w:kern w:val="2"/>
    </w:rPr>
  </w:style>
  <w:style w:type="paragraph" w:customStyle="1" w:styleId="310">
    <w:name w:val="Основной текст с отступом 31"/>
    <w:basedOn w:val="a"/>
    <w:rsid w:val="00911DF0"/>
    <w:pPr>
      <w:suppressAutoHyphens/>
      <w:autoSpaceDE/>
      <w:autoSpaceDN/>
      <w:adjustRightInd/>
      <w:ind w:firstLine="709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Style4">
    <w:name w:val="Style4"/>
    <w:basedOn w:val="a"/>
    <w:rsid w:val="00911DF0"/>
    <w:pPr>
      <w:spacing w:line="269" w:lineRule="exact"/>
      <w:ind w:firstLine="720"/>
      <w:jc w:val="both"/>
    </w:pPr>
    <w:rPr>
      <w:rFonts w:ascii="Microsoft Sans Serif" w:hAnsi="Microsoft Sans Serif" w:cs="Microsoft Sans Serif"/>
    </w:rPr>
  </w:style>
  <w:style w:type="paragraph" w:customStyle="1" w:styleId="Style19">
    <w:name w:val="Style19"/>
    <w:basedOn w:val="a"/>
    <w:rsid w:val="00911DF0"/>
    <w:pPr>
      <w:spacing w:line="281" w:lineRule="exact"/>
      <w:ind w:firstLine="634"/>
      <w:jc w:val="both"/>
    </w:pPr>
    <w:rPr>
      <w:rFonts w:ascii="Microsoft Sans Serif" w:hAnsi="Microsoft Sans Serif" w:cs="Microsoft Sans Serif"/>
    </w:rPr>
  </w:style>
  <w:style w:type="character" w:customStyle="1" w:styleId="FontStyle47">
    <w:name w:val="Font Style47"/>
    <w:rsid w:val="00911DF0"/>
    <w:rPr>
      <w:rFonts w:ascii="Times New Roman" w:hAnsi="Times New Roman" w:cs="Times New Roman"/>
      <w:sz w:val="22"/>
      <w:szCs w:val="22"/>
    </w:rPr>
  </w:style>
  <w:style w:type="paragraph" w:customStyle="1" w:styleId="11">
    <w:name w:val="нум список 1"/>
    <w:basedOn w:val="a"/>
    <w:rsid w:val="00911DF0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jc w:val="both"/>
    </w:pPr>
    <w:rPr>
      <w:rFonts w:ascii="Times New Roman" w:hAnsi="Times New Roman"/>
      <w:lang w:eastAsia="ar-SA"/>
    </w:rPr>
  </w:style>
  <w:style w:type="paragraph" w:styleId="af">
    <w:name w:val="No Spacing"/>
    <w:qFormat/>
    <w:rsid w:val="00911DF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марк список 1"/>
    <w:basedOn w:val="a"/>
    <w:rsid w:val="00911DF0"/>
    <w:pPr>
      <w:widowControl/>
      <w:tabs>
        <w:tab w:val="left" w:pos="360"/>
      </w:tabs>
      <w:autoSpaceDE/>
      <w:autoSpaceDN/>
      <w:adjustRightInd/>
      <w:spacing w:before="120" w:after="120"/>
      <w:jc w:val="both"/>
    </w:pPr>
    <w:rPr>
      <w:rFonts w:ascii="Times New Roman" w:hAnsi="Times New Roman"/>
      <w:szCs w:val="20"/>
      <w:lang w:eastAsia="ar-SA"/>
    </w:rPr>
  </w:style>
  <w:style w:type="paragraph" w:styleId="af0">
    <w:name w:val="Body Text Indent"/>
    <w:basedOn w:val="a"/>
    <w:link w:val="af1"/>
    <w:rsid w:val="00911DF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911DF0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911DF0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er"/>
    <w:basedOn w:val="a"/>
    <w:link w:val="af4"/>
    <w:rsid w:val="00911DF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911DF0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FontStyle14">
    <w:name w:val="Font Style14"/>
    <w:rsid w:val="00911DF0"/>
    <w:rPr>
      <w:rFonts w:ascii="Times New Roman" w:hAnsi="Times New Roman" w:cs="Times New Roman"/>
      <w:sz w:val="24"/>
      <w:szCs w:val="24"/>
    </w:rPr>
  </w:style>
  <w:style w:type="paragraph" w:styleId="af5">
    <w:name w:val="Balloon Text"/>
    <w:basedOn w:val="a"/>
    <w:link w:val="af6"/>
    <w:rsid w:val="00911DF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11DF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EEF5CF9536F89F3D2656D9403F6309D77B0722F1C838B91767903C25F3E6E808B9F0A6B9D7D46ECU0b4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Аминистрация_Малина</dc:creator>
  <cp:keywords/>
  <dc:description/>
  <cp:lastModifiedBy>Аминистрация_Малина</cp:lastModifiedBy>
  <cp:revision>4</cp:revision>
  <cp:lastPrinted>2024-09-20T12:53:00Z</cp:lastPrinted>
  <dcterms:created xsi:type="dcterms:W3CDTF">2024-07-02T13:12:00Z</dcterms:created>
  <dcterms:modified xsi:type="dcterms:W3CDTF">2024-09-20T13:05:00Z</dcterms:modified>
</cp:coreProperties>
</file>